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D52" w:rsidRDefault="00295CE9">
      <w:pPr>
        <w:rPr>
          <w:lang w:val="sr-Cyrl-RS"/>
        </w:rPr>
      </w:pPr>
      <w:bookmarkStart w:id="0" w:name="_GoBack"/>
      <w:bookmarkEnd w:id="0"/>
      <w:r>
        <w:rPr>
          <w:lang w:val="sr-Cyrl-RS"/>
        </w:rPr>
        <w:t>Факултет медицинских наука</w:t>
      </w:r>
    </w:p>
    <w:p w:rsidR="00295CE9" w:rsidRDefault="00295CE9">
      <w:pPr>
        <w:rPr>
          <w:lang w:val="sr-Cyrl-RS"/>
        </w:rPr>
      </w:pPr>
      <w:r>
        <w:rPr>
          <w:lang w:val="sr-Cyrl-RS"/>
        </w:rPr>
        <w:t>Универзитет у Крагујевцу</w:t>
      </w:r>
    </w:p>
    <w:p w:rsidR="00295CE9" w:rsidRDefault="00295CE9">
      <w:pPr>
        <w:rPr>
          <w:lang w:val="sr-Cyrl-RS"/>
        </w:rPr>
      </w:pPr>
      <w:r>
        <w:rPr>
          <w:lang w:val="sr-Cyrl-RS"/>
        </w:rPr>
        <w:t>Интегрисане академске студије фармације</w:t>
      </w:r>
    </w:p>
    <w:p w:rsidR="00295CE9" w:rsidRDefault="00295CE9">
      <w:pPr>
        <w:rPr>
          <w:lang w:val="sr-Cyrl-RS"/>
        </w:rPr>
      </w:pPr>
    </w:p>
    <w:p w:rsidR="00295CE9" w:rsidRDefault="00295CE9" w:rsidP="00295CE9">
      <w:pPr>
        <w:jc w:val="center"/>
        <w:rPr>
          <w:lang w:val="sr-Cyrl-RS"/>
        </w:rPr>
      </w:pPr>
      <w:r>
        <w:rPr>
          <w:lang w:val="sr-Cyrl-RS"/>
        </w:rPr>
        <w:t>Социјална фармација</w:t>
      </w:r>
    </w:p>
    <w:p w:rsidR="00295CE9" w:rsidRDefault="00295CE9" w:rsidP="00295CE9">
      <w:pPr>
        <w:jc w:val="center"/>
        <w:rPr>
          <w:lang w:val="sr-Cyrl-RS"/>
        </w:rPr>
      </w:pPr>
      <w:r>
        <w:rPr>
          <w:lang w:val="sr-Cyrl-RS"/>
        </w:rPr>
        <w:t>Питања за недељну активност након треће недеље наставе</w:t>
      </w:r>
    </w:p>
    <w:p w:rsidR="00295CE9" w:rsidRDefault="00295CE9" w:rsidP="00295CE9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Дефиниција здравља</w:t>
      </w:r>
    </w:p>
    <w:p w:rsidR="00295CE9" w:rsidRDefault="00295CE9" w:rsidP="00295CE9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Здравље као холистички концепт</w:t>
      </w:r>
    </w:p>
    <w:p w:rsidR="00295CE9" w:rsidRDefault="00295CE9" w:rsidP="00295CE9">
      <w:pPr>
        <w:pStyle w:val="ListParagraph"/>
        <w:numPr>
          <w:ilvl w:val="0"/>
          <w:numId w:val="1"/>
        </w:numPr>
        <w:rPr>
          <w:lang w:val="sr-Cyrl-RS"/>
        </w:rPr>
      </w:pPr>
      <w:r w:rsidRPr="00295CE9">
        <w:rPr>
          <w:lang w:val="sr-Cyrl-RS"/>
        </w:rPr>
        <w:t>Дефиниција здравља од стране Милера</w:t>
      </w:r>
    </w:p>
    <w:p w:rsidR="00295CE9" w:rsidRDefault="00295CE9" w:rsidP="00295CE9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Здравствени ресурси</w:t>
      </w:r>
    </w:p>
    <w:p w:rsidR="00295CE9" w:rsidRDefault="00295CE9" w:rsidP="00295CE9">
      <w:pPr>
        <w:pStyle w:val="ListParagraph"/>
        <w:numPr>
          <w:ilvl w:val="0"/>
          <w:numId w:val="1"/>
        </w:numPr>
        <w:rPr>
          <w:lang w:val="sr-Cyrl-RS"/>
        </w:rPr>
      </w:pPr>
      <w:r w:rsidRPr="00295CE9">
        <w:rPr>
          <w:lang w:val="sr-Cyrl-RS"/>
        </w:rPr>
        <w:t>Здравствени ризици</w:t>
      </w:r>
    </w:p>
    <w:p w:rsidR="00295CE9" w:rsidRDefault="00295CE9" w:rsidP="00295CE9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Аспекти здравља</w:t>
      </w:r>
    </w:p>
    <w:p w:rsidR="00295CE9" w:rsidRDefault="00295CE9" w:rsidP="00295CE9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Дефиниција болести</w:t>
      </w:r>
    </w:p>
    <w:p w:rsidR="00295CE9" w:rsidRDefault="00295CE9" w:rsidP="00295CE9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Модел „троугла“ у проучавању болести</w:t>
      </w:r>
    </w:p>
    <w:p w:rsidR="00295CE9" w:rsidRDefault="00295CE9" w:rsidP="00295CE9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Модел „дијаманта“ у проучавању болести</w:t>
      </w:r>
    </w:p>
    <w:p w:rsidR="00295CE9" w:rsidRDefault="00295CE9" w:rsidP="00295CE9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Мерење здравља- и</w:t>
      </w:r>
      <w:r w:rsidRPr="00295CE9">
        <w:rPr>
          <w:lang w:val="sr-Cyrl-RS"/>
        </w:rPr>
        <w:t>нциденција, преваленција и леталитет</w:t>
      </w:r>
    </w:p>
    <w:p w:rsidR="00295CE9" w:rsidRDefault="00295CE9" w:rsidP="00295CE9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Карактеристике концепта мерења здравља</w:t>
      </w:r>
    </w:p>
    <w:p w:rsidR="00295CE9" w:rsidRDefault="00295CE9" w:rsidP="00295CE9">
      <w:pPr>
        <w:pStyle w:val="ListParagraph"/>
        <w:numPr>
          <w:ilvl w:val="0"/>
          <w:numId w:val="1"/>
        </w:numPr>
        <w:rPr>
          <w:lang w:val="sr-Cyrl-RS"/>
        </w:rPr>
      </w:pPr>
      <w:r w:rsidRPr="00295CE9">
        <w:rPr>
          <w:lang w:val="sr-Cyrl-RS"/>
        </w:rPr>
        <w:t>Теорија о салутогенези</w:t>
      </w:r>
    </w:p>
    <w:p w:rsidR="00295CE9" w:rsidRDefault="00295CE9" w:rsidP="00295CE9">
      <w:pPr>
        <w:pStyle w:val="ListParagraph"/>
        <w:numPr>
          <w:ilvl w:val="0"/>
          <w:numId w:val="1"/>
        </w:numPr>
        <w:rPr>
          <w:lang w:val="sr-Cyrl-RS"/>
        </w:rPr>
      </w:pPr>
      <w:r w:rsidRPr="00295CE9">
        <w:rPr>
          <w:lang w:val="sr-Cyrl-RS"/>
        </w:rPr>
        <w:t>Проширени концепт морбидитета</w:t>
      </w:r>
    </w:p>
    <w:p w:rsidR="00295CE9" w:rsidRDefault="00295CE9" w:rsidP="00295CE9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„Г</w:t>
      </w:r>
      <w:r w:rsidRPr="00295CE9">
        <w:rPr>
          <w:lang w:val="sr-Cyrl-RS"/>
        </w:rPr>
        <w:t>енерички“</w:t>
      </w:r>
      <w:r>
        <w:rPr>
          <w:lang w:val="sr-Cyrl-RS"/>
        </w:rPr>
        <w:t xml:space="preserve"> начин мерења здравља</w:t>
      </w:r>
    </w:p>
    <w:p w:rsidR="00295CE9" w:rsidRDefault="00295CE9" w:rsidP="00295CE9">
      <w:pPr>
        <w:pStyle w:val="ListParagraph"/>
        <w:numPr>
          <w:ilvl w:val="0"/>
          <w:numId w:val="1"/>
        </w:numPr>
        <w:rPr>
          <w:lang w:val="sr-Cyrl-RS"/>
        </w:rPr>
      </w:pPr>
      <w:r w:rsidRPr="00295CE9">
        <w:rPr>
          <w:lang w:val="sr-Cyrl-RS"/>
        </w:rPr>
        <w:t>Квантитативно мерење здравља које се заснива на морталитету и морбидитету</w:t>
      </w:r>
    </w:p>
    <w:p w:rsidR="00295CE9" w:rsidRDefault="00295CE9" w:rsidP="00295CE9">
      <w:pPr>
        <w:pStyle w:val="ListParagraph"/>
        <w:numPr>
          <w:ilvl w:val="0"/>
          <w:numId w:val="1"/>
        </w:numPr>
        <w:rPr>
          <w:lang w:val="sr-Cyrl-RS"/>
        </w:rPr>
      </w:pPr>
      <w:r w:rsidRPr="00295CE9">
        <w:rPr>
          <w:lang w:val="sr-Cyrl-RS"/>
        </w:rPr>
        <w:t>Модели индекса за мерење индивидуалног глобалног стања здравља</w:t>
      </w:r>
      <w:r>
        <w:rPr>
          <w:lang w:val="sr-Cyrl-RS"/>
        </w:rPr>
        <w:t>- класификација</w:t>
      </w:r>
    </w:p>
    <w:p w:rsidR="00295CE9" w:rsidRDefault="00295CE9" w:rsidP="00295CE9">
      <w:pPr>
        <w:pStyle w:val="ListParagraph"/>
        <w:numPr>
          <w:ilvl w:val="0"/>
          <w:numId w:val="1"/>
        </w:numPr>
        <w:rPr>
          <w:lang w:val="sr-Cyrl-RS"/>
        </w:rPr>
      </w:pPr>
      <w:r w:rsidRPr="00295CE9">
        <w:rPr>
          <w:lang w:val="sr-Cyrl-RS"/>
        </w:rPr>
        <w:t>Индекси заносвани на објективним физиолошким мерењима</w:t>
      </w:r>
    </w:p>
    <w:p w:rsidR="00295CE9" w:rsidRDefault="00295CE9" w:rsidP="00295CE9">
      <w:pPr>
        <w:pStyle w:val="ListParagraph"/>
        <w:numPr>
          <w:ilvl w:val="0"/>
          <w:numId w:val="1"/>
        </w:numPr>
        <w:rPr>
          <w:lang w:val="sr-Cyrl-RS"/>
        </w:rPr>
      </w:pPr>
      <w:r w:rsidRPr="00295CE9">
        <w:rPr>
          <w:lang w:val="sr-Cyrl-RS"/>
        </w:rPr>
        <w:t>Индекси засноавни на мерењима функционалне неспособности</w:t>
      </w:r>
    </w:p>
    <w:p w:rsidR="00295CE9" w:rsidRDefault="00295CE9" w:rsidP="00295CE9">
      <w:pPr>
        <w:pStyle w:val="ListParagraph"/>
        <w:numPr>
          <w:ilvl w:val="0"/>
          <w:numId w:val="1"/>
        </w:numPr>
        <w:rPr>
          <w:lang w:val="sr-Cyrl-RS"/>
        </w:rPr>
      </w:pPr>
      <w:r w:rsidRPr="00295CE9">
        <w:rPr>
          <w:lang w:val="sr-Cyrl-RS"/>
        </w:rPr>
        <w:t>Индекси засновани на перцептивном приступу</w:t>
      </w:r>
    </w:p>
    <w:p w:rsidR="00BE47CD" w:rsidRDefault="00BE47CD" w:rsidP="00295CE9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Индикатори за мерење здравља према дефиницији америчких стручњака</w:t>
      </w:r>
    </w:p>
    <w:p w:rsidR="00BE47CD" w:rsidRDefault="00BE47CD" w:rsidP="00295CE9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Индикатори за мерење здравља према дефиницији СЗО</w:t>
      </w:r>
    </w:p>
    <w:p w:rsidR="00BE47CD" w:rsidRDefault="00BE47CD" w:rsidP="00BE47CD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Индикатори за мерење здравља према дефиницији удружења епидемилога</w:t>
      </w:r>
    </w:p>
    <w:p w:rsidR="00BE47CD" w:rsidRDefault="00BE47CD" w:rsidP="00BE47CD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Циљеви употребе индикатора</w:t>
      </w:r>
    </w:p>
    <w:p w:rsidR="00BB0EDF" w:rsidRPr="00295CE9" w:rsidRDefault="003C28A3" w:rsidP="00BE47CD">
      <w:pPr>
        <w:pStyle w:val="ListParagraph"/>
        <w:numPr>
          <w:ilvl w:val="0"/>
          <w:numId w:val="1"/>
        </w:numPr>
        <w:rPr>
          <w:lang w:val="sr-Cyrl-RS"/>
        </w:rPr>
      </w:pPr>
      <w:r w:rsidRPr="003C28A3">
        <w:rPr>
          <w:lang w:val="sr-Cyrl-RS"/>
        </w:rPr>
        <w:t>Извори података за мерење стања здравља</w:t>
      </w:r>
    </w:p>
    <w:sectPr w:rsidR="00BB0EDF" w:rsidRPr="00295C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11115"/>
    <w:multiLevelType w:val="hybridMultilevel"/>
    <w:tmpl w:val="04CC44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CE9"/>
    <w:rsid w:val="00295CE9"/>
    <w:rsid w:val="00376D52"/>
    <w:rsid w:val="003C28A3"/>
    <w:rsid w:val="005D1B82"/>
    <w:rsid w:val="00BB0EDF"/>
    <w:rsid w:val="00BE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038068-F403-4BD1-952C-70D64A940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5C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2021-02-07T15:37:00Z</dcterms:created>
  <dcterms:modified xsi:type="dcterms:W3CDTF">2021-02-07T15:37:00Z</dcterms:modified>
</cp:coreProperties>
</file>